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FD0D" w14:textId="5A66BC75" w:rsidR="00B97086" w:rsidRDefault="006F7F15" w:rsidP="006F7F15">
      <w:r w:rsidRPr="006F7F15">
        <w:t xml:space="preserve">As a constituent and a beneficiary of </w:t>
      </w:r>
      <w:r>
        <w:t>New York’</w:t>
      </w:r>
      <w:r w:rsidRPr="006F7F15">
        <w:t>s Sea Grant program, I am writing to ask you to</w:t>
      </w:r>
      <w:r w:rsidR="00B97086">
        <w:t xml:space="preserve"> please </w:t>
      </w:r>
      <w:r w:rsidR="00B97086" w:rsidRPr="006F7F15">
        <w:t xml:space="preserve">request </w:t>
      </w:r>
      <w:r w:rsidR="00B97086">
        <w:t xml:space="preserve">that </w:t>
      </w:r>
      <w:r w:rsidR="00B97086" w:rsidRPr="006F7F15">
        <w:t xml:space="preserve">the Appropriations Committee </w:t>
      </w:r>
      <w:r w:rsidR="00B97086">
        <w:t xml:space="preserve">fully </w:t>
      </w:r>
      <w:r w:rsidR="00B97086" w:rsidRPr="006F7F15">
        <w:t>fund the</w:t>
      </w:r>
      <w:r w:rsidR="00B97086">
        <w:t xml:space="preserve"> National</w:t>
      </w:r>
      <w:r w:rsidR="00B97086" w:rsidRPr="006F7F15">
        <w:t xml:space="preserve"> Sea Grant </w:t>
      </w:r>
      <w:r w:rsidR="00B97086">
        <w:t xml:space="preserve">College </w:t>
      </w:r>
      <w:r w:rsidR="00B97086" w:rsidRPr="006F7F15">
        <w:t>Program</w:t>
      </w:r>
      <w:r w:rsidR="00B97086">
        <w:t xml:space="preserve"> in both Federal Fiscal Year (FY) 2025 and FY 2026.</w:t>
      </w:r>
    </w:p>
    <w:p w14:paraId="6B664034" w14:textId="77777777" w:rsidR="00B97086" w:rsidRPr="006F7F15" w:rsidRDefault="00B97086" w:rsidP="00B97086">
      <w:r w:rsidRPr="006F7F15">
        <w:t xml:space="preserve">Sea Grant has benefitted from bipartisan congressional support since its creation in 1966 and leverages </w:t>
      </w:r>
      <w:r>
        <w:t>at least</w:t>
      </w:r>
      <w:r w:rsidRPr="006F7F15">
        <w:t xml:space="preserve"> $3 for every $1 appropriated by Congress, investing those funds directly in support of local needs. </w:t>
      </w:r>
      <w:r w:rsidRPr="00717B0C">
        <w:t xml:space="preserve">In 2023, </w:t>
      </w:r>
      <w:r>
        <w:t xml:space="preserve">Sea Grant’s </w:t>
      </w:r>
      <w:r w:rsidRPr="00717B0C">
        <w:t>support resulted in a 9-fold return on investment, generating $828</w:t>
      </w:r>
      <w:r>
        <w:t xml:space="preserve">M </w:t>
      </w:r>
      <w:r w:rsidRPr="00717B0C">
        <w:t>in economic benefits from a $94</w:t>
      </w:r>
      <w:r>
        <w:t xml:space="preserve">M </w:t>
      </w:r>
      <w:r w:rsidRPr="00717B0C">
        <w:t>federal investment.</w:t>
      </w:r>
    </w:p>
    <w:p w14:paraId="2427E1C3" w14:textId="2769F70E" w:rsidR="00B97086" w:rsidRPr="006F7F15" w:rsidRDefault="00B97086" w:rsidP="00B97086">
      <w:r>
        <w:t>Sea Grant programs, including New York Sea Grant,</w:t>
      </w:r>
      <w:r w:rsidRPr="006F7F15">
        <w:t xml:space="preserve"> deliver economic, environmental, and education benefits to our state and local decision makers. Sea Grant does this while also increasing our coastal communities’ resiliency in a cost-effective manner and </w:t>
      </w:r>
      <w:r>
        <w:t xml:space="preserve">by applying </w:t>
      </w:r>
      <w:r w:rsidRPr="006F7F15">
        <w:t xml:space="preserve">funds </w:t>
      </w:r>
      <w:r>
        <w:t>directly in</w:t>
      </w:r>
      <w:r w:rsidRPr="006F7F15">
        <w:t xml:space="preserve"> the community. Sea Grant sends 95 percent of its </w:t>
      </w:r>
      <w:proofErr w:type="gramStart"/>
      <w:r w:rsidRPr="006F7F15">
        <w:t>appropriated</w:t>
      </w:r>
      <w:proofErr w:type="gramEnd"/>
      <w:r w:rsidRPr="006F7F15">
        <w:t xml:space="preserve"> funds to coastal and Great Lakes states through a competitive process. For those reasons and because of the importance of Sea Grant to the long-term health of our state, we urge you to strongly support the National Sea Grant College Program by submitting a programmatic request to the Appropriations Committee </w:t>
      </w:r>
      <w:proofErr w:type="gramStart"/>
      <w:r w:rsidR="00C236CB">
        <w:t>to</w:t>
      </w:r>
      <w:r w:rsidRPr="006F7F15">
        <w:t xml:space="preserve"> fully</w:t>
      </w:r>
      <w:proofErr w:type="gramEnd"/>
      <w:r w:rsidRPr="006F7F15">
        <w:t xml:space="preserve"> fund the program in FY 2026 at the proposed levels.</w:t>
      </w:r>
      <w:r>
        <w:t xml:space="preserve"> We further ask that you help facilitate the release of </w:t>
      </w:r>
      <w:proofErr w:type="gramStart"/>
      <w:r>
        <w:t>current</w:t>
      </w:r>
      <w:proofErr w:type="gramEnd"/>
      <w:r>
        <w:t xml:space="preserve"> FY 2025 funding for Sea Grant, which most state Sea Grant Programs, including New York, have not yet received. </w:t>
      </w:r>
      <w:r w:rsidRPr="006F7F15">
        <w:t> </w:t>
      </w:r>
    </w:p>
    <w:p w14:paraId="0048681E" w14:textId="77777777" w:rsidR="000E7F6C" w:rsidRPr="000E7F6C" w:rsidRDefault="000E7F6C" w:rsidP="000E7F6C">
      <w:r w:rsidRPr="000E7F6C">
        <w:rPr>
          <w:b/>
          <w:bCs/>
        </w:rPr>
        <w:t>Fiscal Year</w:t>
      </w:r>
      <w:r w:rsidRPr="000E7F6C">
        <w:t xml:space="preserve"> </w:t>
      </w:r>
      <w:r w:rsidRPr="000E7F6C">
        <w:rPr>
          <w:b/>
          <w:bCs/>
        </w:rPr>
        <w:t>2026 Programmatic Request for Sea Grant Program</w:t>
      </w:r>
    </w:p>
    <w:p w14:paraId="74CEF2E1" w14:textId="77777777" w:rsidR="000E7F6C" w:rsidRPr="000E7F6C" w:rsidRDefault="000E7F6C" w:rsidP="000E7F6C">
      <w:r w:rsidRPr="000E7F6C">
        <w:rPr>
          <w:b/>
          <w:bCs/>
        </w:rPr>
        <w:t>Appropriations Bill:</w:t>
      </w:r>
      <w:r w:rsidRPr="000E7F6C">
        <w:t xml:space="preserve"> Commerce, Justice, Science</w:t>
      </w:r>
    </w:p>
    <w:p w14:paraId="4248937B" w14:textId="77777777" w:rsidR="000E7F6C" w:rsidRPr="000E7F6C" w:rsidRDefault="000E7F6C" w:rsidP="000E7F6C">
      <w:r w:rsidRPr="000E7F6C">
        <w:rPr>
          <w:b/>
          <w:bCs/>
        </w:rPr>
        <w:t>Agency:</w:t>
      </w:r>
      <w:r w:rsidRPr="000E7F6C">
        <w:t xml:space="preserve"> National Oceanic and Atmospheric Administration</w:t>
      </w:r>
    </w:p>
    <w:p w14:paraId="754EB391" w14:textId="77777777" w:rsidR="000E7F6C" w:rsidRPr="000E7F6C" w:rsidRDefault="000E7F6C" w:rsidP="000E7F6C">
      <w:r w:rsidRPr="000E7F6C">
        <w:rPr>
          <w:b/>
          <w:bCs/>
        </w:rPr>
        <w:t>Account:</w:t>
      </w:r>
      <w:r w:rsidRPr="000E7F6C">
        <w:t xml:space="preserve"> Operations, Research, and Facilities</w:t>
      </w:r>
    </w:p>
    <w:p w14:paraId="674BB25E" w14:textId="77777777" w:rsidR="000E7F6C" w:rsidRPr="000E7F6C" w:rsidRDefault="000E7F6C" w:rsidP="000E7F6C">
      <w:r w:rsidRPr="000E7F6C">
        <w:rPr>
          <w:b/>
          <w:bCs/>
        </w:rPr>
        <w:t>Office:</w:t>
      </w:r>
      <w:r w:rsidRPr="000E7F6C">
        <w:t xml:space="preserve"> Oceanic and Atmospheric Research</w:t>
      </w:r>
    </w:p>
    <w:p w14:paraId="5E06A12E" w14:textId="77777777" w:rsidR="000E7F6C" w:rsidRPr="000E7F6C" w:rsidRDefault="000E7F6C" w:rsidP="000E7F6C">
      <w:r w:rsidRPr="000E7F6C">
        <w:rPr>
          <w:b/>
          <w:bCs/>
        </w:rPr>
        <w:t>Program:</w:t>
      </w:r>
      <w:r w:rsidRPr="000E7F6C">
        <w:t xml:space="preserve"> National Sea Grant College Program / Sea Grant Aquaculture Research</w:t>
      </w:r>
    </w:p>
    <w:p w14:paraId="3F62442B" w14:textId="117FD54F" w:rsidR="000E7F6C" w:rsidRPr="000E7F6C" w:rsidRDefault="000E7F6C" w:rsidP="000E7F6C">
      <w:r w:rsidRPr="000E7F6C">
        <w:rPr>
          <w:b/>
          <w:bCs/>
        </w:rPr>
        <w:t>FY 2024 Enacted:</w:t>
      </w:r>
      <w:r w:rsidRPr="000E7F6C">
        <w:t xml:space="preserve"> $80</w:t>
      </w:r>
      <w:r>
        <w:t>M</w:t>
      </w:r>
      <w:r w:rsidRPr="000E7F6C">
        <w:t>/ $14</w:t>
      </w:r>
      <w:r>
        <w:t>M</w:t>
      </w:r>
    </w:p>
    <w:p w14:paraId="3958F2D5" w14:textId="002BFC1C" w:rsidR="000E7F6C" w:rsidRDefault="000E7F6C" w:rsidP="000E7F6C">
      <w:r w:rsidRPr="000E7F6C">
        <w:rPr>
          <w:b/>
          <w:bCs/>
        </w:rPr>
        <w:t>FY 2025 Enacted:</w:t>
      </w:r>
      <w:r w:rsidRPr="000E7F6C">
        <w:t xml:space="preserve"> $80</w:t>
      </w:r>
      <w:r>
        <w:t>M</w:t>
      </w:r>
      <w:r w:rsidRPr="000E7F6C">
        <w:t>/ $14</w:t>
      </w:r>
      <w:r>
        <w:t>M</w:t>
      </w:r>
    </w:p>
    <w:p w14:paraId="4288C1ED" w14:textId="121AFC23" w:rsidR="000E7F6C" w:rsidRPr="006F7F15" w:rsidRDefault="000E7F6C" w:rsidP="000E7F6C">
      <w:r w:rsidRPr="000E7F6C">
        <w:rPr>
          <w:b/>
          <w:bCs/>
        </w:rPr>
        <w:t>FY 2026 SGA Request:</w:t>
      </w:r>
      <w:r w:rsidRPr="000E7F6C">
        <w:t xml:space="preserve"> $116,985,000 / $18</w:t>
      </w:r>
      <w:r>
        <w:t>M</w:t>
      </w:r>
    </w:p>
    <w:sectPr w:rsidR="000E7F6C" w:rsidRPr="006F7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15"/>
    <w:rsid w:val="00045D1A"/>
    <w:rsid w:val="000E7F6C"/>
    <w:rsid w:val="001F6D4D"/>
    <w:rsid w:val="00563737"/>
    <w:rsid w:val="006C22D9"/>
    <w:rsid w:val="006C4959"/>
    <w:rsid w:val="006F7F15"/>
    <w:rsid w:val="007D5586"/>
    <w:rsid w:val="00872F33"/>
    <w:rsid w:val="008A57DE"/>
    <w:rsid w:val="009D258F"/>
    <w:rsid w:val="009E5886"/>
    <w:rsid w:val="00A91273"/>
    <w:rsid w:val="00AE3CAA"/>
    <w:rsid w:val="00B852BC"/>
    <w:rsid w:val="00B97086"/>
    <w:rsid w:val="00BC1FAD"/>
    <w:rsid w:val="00C236CB"/>
    <w:rsid w:val="00D94CD4"/>
    <w:rsid w:val="00F307B1"/>
    <w:rsid w:val="00F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D8339"/>
  <w15:chartTrackingRefBased/>
  <w15:docId w15:val="{9D7A4240-E940-4944-B22F-EFAA44E6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F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F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F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F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F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F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F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F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F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F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F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F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F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F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F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F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F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F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F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F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F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F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F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F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F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F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F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F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4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E. Bunting-Howarth</dc:creator>
  <cp:keywords/>
  <dc:description/>
  <cp:lastModifiedBy>Rebecca Shuford</cp:lastModifiedBy>
  <cp:revision>3</cp:revision>
  <dcterms:created xsi:type="dcterms:W3CDTF">2025-03-26T17:32:00Z</dcterms:created>
  <dcterms:modified xsi:type="dcterms:W3CDTF">2025-04-17T18:04:00Z</dcterms:modified>
</cp:coreProperties>
</file>